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235C9448" w14:textId="77777777"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77777777" w:rsidR="00BC7BFE" w:rsidRDefault="00BC7BFE" w:rsidP="00F346C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5FE548" w14:textId="7BC4CC21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</w:t>
      </w:r>
      <w:r w:rsidR="00BE2441">
        <w:rPr>
          <w:rFonts w:asciiTheme="minorHAnsi" w:hAnsiTheme="minorHAnsi" w:cstheme="minorHAnsi"/>
          <w:sz w:val="22"/>
          <w:szCs w:val="22"/>
        </w:rPr>
        <w:t>6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BE2441">
        <w:rPr>
          <w:rFonts w:asciiTheme="minorHAnsi" w:hAnsiTheme="minorHAnsi" w:cstheme="minorHAnsi"/>
          <w:sz w:val="22"/>
          <w:szCs w:val="22"/>
        </w:rPr>
        <w:t>29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A34577">
        <w:rPr>
          <w:rFonts w:asciiTheme="minorHAnsi" w:hAnsiTheme="minorHAnsi" w:cstheme="minorHAnsi"/>
          <w:sz w:val="22"/>
          <w:szCs w:val="22"/>
        </w:rPr>
        <w:t>1</w:t>
      </w:r>
      <w:r w:rsidR="00EB62C8">
        <w:rPr>
          <w:rFonts w:asciiTheme="minorHAnsi" w:hAnsiTheme="minorHAnsi" w:cstheme="minorHAnsi"/>
          <w:sz w:val="22"/>
          <w:szCs w:val="22"/>
        </w:rPr>
        <w:t>2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42C1E" w14:textId="77777777" w:rsidR="00C20085" w:rsidRDefault="00C20085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FE35C" w14:textId="77777777" w:rsidR="00C20085" w:rsidRDefault="00C20085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497D4514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39BDF909" w14:textId="77777777" w:rsidR="00BE2441" w:rsidRPr="0092203F" w:rsidRDefault="00BE2441" w:rsidP="00BE2441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92203F">
        <w:rPr>
          <w:rFonts w:ascii="Calibri" w:hAnsi="Calibri" w:cs="Calibri"/>
          <w:sz w:val="22"/>
          <w:szCs w:val="22"/>
        </w:rPr>
        <w:t>Verifikacija zapisnika 25. sjednice Školskog odbora</w:t>
      </w:r>
    </w:p>
    <w:p w14:paraId="48079933" w14:textId="77777777" w:rsidR="00BE2441" w:rsidRPr="0092203F" w:rsidRDefault="00BE2441" w:rsidP="00BE2441">
      <w:pPr>
        <w:numPr>
          <w:ilvl w:val="0"/>
          <w:numId w:val="24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92203F">
        <w:rPr>
          <w:rFonts w:ascii="Calibri" w:hAnsi="Calibri" w:cs="Calibri"/>
          <w:sz w:val="22"/>
          <w:szCs w:val="22"/>
        </w:rPr>
        <w:t>Donošenje rebalansa financijskog plana za 2022. godinu s obrazloženjem</w:t>
      </w:r>
    </w:p>
    <w:p w14:paraId="668D0594" w14:textId="77777777" w:rsidR="00BE2441" w:rsidRPr="0092203F" w:rsidRDefault="00BE2441" w:rsidP="00BE2441">
      <w:pPr>
        <w:numPr>
          <w:ilvl w:val="0"/>
          <w:numId w:val="24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92203F">
        <w:rPr>
          <w:rFonts w:ascii="Calibri" w:hAnsi="Calibri" w:cs="Calibri"/>
          <w:sz w:val="22"/>
          <w:szCs w:val="22"/>
        </w:rPr>
        <w:t>Donošenje Plana nabave za 2023. godinu</w:t>
      </w:r>
    </w:p>
    <w:p w14:paraId="4B1BE69E" w14:textId="77777777" w:rsidR="00BE2441" w:rsidRPr="0092203F" w:rsidRDefault="00BE2441" w:rsidP="00BE2441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92203F">
        <w:rPr>
          <w:rFonts w:ascii="Calibri" w:hAnsi="Calibri"/>
          <w:sz w:val="22"/>
          <w:szCs w:val="22"/>
        </w:rPr>
        <w:t>Razno</w:t>
      </w:r>
    </w:p>
    <w:p w14:paraId="086B0BCD" w14:textId="77777777" w:rsidR="00BE2441" w:rsidRPr="00EA0740" w:rsidRDefault="00BE2441" w:rsidP="00BE2441">
      <w:pPr>
        <w:jc w:val="both"/>
        <w:rPr>
          <w:rFonts w:ascii="Calibri" w:hAnsi="Calibri" w:cs="Calibri"/>
          <w:sz w:val="22"/>
          <w:szCs w:val="22"/>
        </w:rPr>
      </w:pPr>
    </w:p>
    <w:p w14:paraId="0383FE6B" w14:textId="77777777" w:rsidR="00BC7BFE" w:rsidRPr="00F475B7" w:rsidRDefault="00BC7BFE" w:rsidP="00292C14">
      <w:pPr>
        <w:ind w:left="1080"/>
        <w:jc w:val="both"/>
        <w:rPr>
          <w:rFonts w:ascii="Calibri" w:hAnsi="Calibri"/>
          <w:sz w:val="22"/>
          <w:szCs w:val="22"/>
        </w:rPr>
      </w:pPr>
    </w:p>
    <w:p w14:paraId="79C4056A" w14:textId="77777777"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14:paraId="7010BCB3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61AA1915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>zapisnik sa 2</w:t>
      </w:r>
      <w:r w:rsidR="00BE2441">
        <w:rPr>
          <w:rFonts w:ascii="Calibri" w:hAnsi="Calibri" w:cs="Calibri"/>
          <w:sz w:val="22"/>
          <w:szCs w:val="22"/>
        </w:rPr>
        <w:t>5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77777777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14:paraId="3A0D2E4B" w14:textId="77777777" w:rsidR="00BE2441" w:rsidRDefault="00BE2441" w:rsidP="00BE24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donose jednoglasnu odluku kojom usvajaju rebalans Financijskog plana za 2022. godinu s obrazloženjem. </w:t>
      </w:r>
    </w:p>
    <w:p w14:paraId="2D30C793" w14:textId="77777777" w:rsidR="001245D6" w:rsidRDefault="001245D6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14:paraId="43652D71" w14:textId="77777777" w:rsidR="002D14F3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14:paraId="1B8D1621" w14:textId="77777777"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24C3969C" w14:textId="77777777" w:rsidR="00BE2441" w:rsidRPr="004A1D17" w:rsidRDefault="00BE2441" w:rsidP="00BE24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</w:t>
      </w:r>
      <w:r w:rsidRPr="004A1D17">
        <w:rPr>
          <w:rFonts w:ascii="Calibri" w:hAnsi="Calibri" w:cs="Calibri"/>
          <w:sz w:val="22"/>
          <w:szCs w:val="22"/>
        </w:rPr>
        <w:t>lanovi školskog odbora donose jednoglasnu odluku o prihvaćanju pl</w:t>
      </w:r>
      <w:r>
        <w:rPr>
          <w:rFonts w:ascii="Calibri" w:hAnsi="Calibri" w:cs="Calibri"/>
          <w:sz w:val="22"/>
          <w:szCs w:val="22"/>
        </w:rPr>
        <w:t>ana nabave roba i usluga za 2023</w:t>
      </w:r>
      <w:r w:rsidRPr="004A1D17">
        <w:rPr>
          <w:rFonts w:ascii="Calibri" w:hAnsi="Calibri" w:cs="Calibri"/>
          <w:sz w:val="22"/>
          <w:szCs w:val="22"/>
        </w:rPr>
        <w:t>. godinu.</w:t>
      </w:r>
    </w:p>
    <w:p w14:paraId="45968C0E" w14:textId="77777777"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14:paraId="57DEBF43" w14:textId="77777777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175C442F" w14:textId="77777777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49B0868E" w14:textId="77777777"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14:paraId="1426DA5E" w14:textId="77777777" w:rsidR="00BC7BFE" w:rsidRP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14:paraId="31940764" w14:textId="77777777"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0085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5</cp:revision>
  <cp:lastPrinted>2012-09-21T08:01:00Z</cp:lastPrinted>
  <dcterms:created xsi:type="dcterms:W3CDTF">2024-01-24T07:23:00Z</dcterms:created>
  <dcterms:modified xsi:type="dcterms:W3CDTF">2024-01-24T08:19:00Z</dcterms:modified>
</cp:coreProperties>
</file>