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A3457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8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11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A34577" w:rsidRPr="00AD040E" w:rsidRDefault="00A34577" w:rsidP="00A3457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22</w:t>
      </w:r>
      <w:r w:rsidRPr="00AD040E">
        <w:rPr>
          <w:rFonts w:ascii="Calibri" w:hAnsi="Calibri" w:cs="Calibri"/>
          <w:sz w:val="22"/>
          <w:szCs w:val="22"/>
        </w:rPr>
        <w:t>. sjednice Školskog odbora</w:t>
      </w:r>
    </w:p>
    <w:p w:rsidR="00A34577" w:rsidRPr="00AD040E" w:rsidRDefault="00A34577" w:rsidP="00A3457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D040E">
        <w:rPr>
          <w:rFonts w:ascii="Calibri" w:hAnsi="Calibri" w:cs="Calibri"/>
          <w:sz w:val="22"/>
          <w:szCs w:val="22"/>
        </w:rPr>
        <w:t>Donošenje izmjena Plana nabave za 2022. godinu</w:t>
      </w:r>
    </w:p>
    <w:p w:rsidR="00A34577" w:rsidRPr="00AD040E" w:rsidRDefault="00A34577" w:rsidP="00A3457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AD040E">
        <w:rPr>
          <w:rFonts w:ascii="Calibri" w:hAnsi="Calibri" w:cs="Calibri"/>
          <w:sz w:val="22"/>
          <w:szCs w:val="22"/>
        </w:rPr>
        <w:t xml:space="preserve">Donošenje Odluke o mjerilima i načinu korištenja nenamjenskih donacija i vlastitih prihoda Srednje škole Ban Josip Jelačić </w:t>
      </w:r>
    </w:p>
    <w:p w:rsidR="00A34577" w:rsidRPr="00AD040E" w:rsidRDefault="00A34577" w:rsidP="00A34577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D040E">
        <w:rPr>
          <w:rFonts w:ascii="Calibri" w:hAnsi="Calibri" w:cs="Calibri"/>
          <w:sz w:val="22"/>
          <w:szCs w:val="22"/>
        </w:rPr>
        <w:t>Davanje prethodne suglasnosti u vezi sa zasnivanjem radnog odnosa u Srednjoj školi Ban Josip Jelačić – pomoćnik u nastavi</w:t>
      </w:r>
    </w:p>
    <w:p w:rsidR="00A34577" w:rsidRPr="00AD040E" w:rsidRDefault="00A34577" w:rsidP="00A34577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D040E">
        <w:rPr>
          <w:rFonts w:ascii="Calibri" w:hAnsi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A34577">
        <w:rPr>
          <w:rFonts w:ascii="Calibri" w:hAnsi="Calibri" w:cs="Calibri"/>
          <w:sz w:val="22"/>
          <w:szCs w:val="22"/>
        </w:rPr>
        <w:t>zapisnik sa 22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7D3C35" w:rsidRDefault="00A34577" w:rsidP="007D3C35">
      <w:pPr>
        <w:jc w:val="both"/>
        <w:rPr>
          <w:rFonts w:ascii="Calibri" w:hAnsi="Calibri" w:cs="Calibri"/>
          <w:sz w:val="22"/>
          <w:szCs w:val="22"/>
        </w:rPr>
      </w:pPr>
      <w:r w:rsidRPr="00AD040E">
        <w:rPr>
          <w:rFonts w:ascii="Calibri" w:hAnsi="Calibri" w:cs="Calibri"/>
          <w:sz w:val="22"/>
          <w:szCs w:val="22"/>
        </w:rPr>
        <w:t>Članovi školskog odbora jednoglasno donose izmjene Plana nabave za 2022. godinu.</w:t>
      </w:r>
    </w:p>
    <w:p w:rsidR="00A34577" w:rsidRDefault="00A34577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A34577" w:rsidRDefault="00A34577" w:rsidP="00A345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mjerilima i načinu korištenja nenamjenskih donacija i vlastitih prihoda Srednje škole Ban Josip Jelačić.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AB6E96" w:rsidRDefault="00CC5341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Zaključak </w:t>
      </w:r>
    </w:p>
    <w:p w:rsidR="00A34577" w:rsidRDefault="00A34577" w:rsidP="00A34577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Sanjom Zupančić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nepuno radno vrijeme na radnom mjestu pomoćnika u nastavi.</w:t>
      </w: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2023-01-18T16:03:00Z</dcterms:created>
  <dcterms:modified xsi:type="dcterms:W3CDTF">2023-01-18T16:04:00Z</dcterms:modified>
</cp:coreProperties>
</file>