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2D14F3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2D14F3">
        <w:rPr>
          <w:rFonts w:asciiTheme="minorHAnsi" w:hAnsiTheme="minorHAnsi" w:cstheme="minorHAnsi"/>
          <w:sz w:val="22"/>
          <w:szCs w:val="22"/>
        </w:rPr>
        <w:t>25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2D14F3">
        <w:rPr>
          <w:rFonts w:asciiTheme="minorHAnsi" w:hAnsiTheme="minorHAnsi" w:cstheme="minorHAnsi"/>
          <w:sz w:val="22"/>
          <w:szCs w:val="22"/>
        </w:rPr>
        <w:t>5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2D14F3" w:rsidRPr="00400998" w:rsidRDefault="002D14F3" w:rsidP="002D14F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17</w:t>
      </w:r>
      <w:r w:rsidRPr="00400998">
        <w:rPr>
          <w:rFonts w:ascii="Calibri" w:hAnsi="Calibri" w:cs="Calibri"/>
          <w:sz w:val="22"/>
          <w:szCs w:val="22"/>
        </w:rPr>
        <w:t>. sjednice Školskog odbora</w:t>
      </w:r>
    </w:p>
    <w:p w:rsidR="002D14F3" w:rsidRPr="00400998" w:rsidRDefault="002D14F3" w:rsidP="002D14F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Donošenje Odluke o naknadi za povećane troškove obrazovanja</w:t>
      </w:r>
    </w:p>
    <w:p w:rsidR="002D14F3" w:rsidRPr="00400998" w:rsidRDefault="002D14F3" w:rsidP="002D14F3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00998">
        <w:rPr>
          <w:rFonts w:ascii="Calibri" w:hAnsi="Calibri"/>
          <w:sz w:val="22"/>
          <w:szCs w:val="22"/>
        </w:rPr>
        <w:t>Razno</w:t>
      </w: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D14F3">
        <w:rPr>
          <w:rFonts w:ascii="Calibri" w:hAnsi="Calibri" w:cs="Calibri"/>
          <w:sz w:val="22"/>
          <w:szCs w:val="22"/>
        </w:rPr>
        <w:t>sno su prihvatili zapisnik sa 17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480193" w:rsidRDefault="00480193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2D14F3" w:rsidRDefault="002D14F3" w:rsidP="002D14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naknadi za povećane troškove obrazovanja.</w:t>
      </w:r>
    </w:p>
    <w:p w:rsidR="007D3C35" w:rsidRDefault="007D3C35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Pr="00DD593B" w:rsidRDefault="002D14F3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55A7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0193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2023-01-18T15:52:00Z</dcterms:created>
  <dcterms:modified xsi:type="dcterms:W3CDTF">2023-01-18T15:54:00Z</dcterms:modified>
</cp:coreProperties>
</file>