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2F5A22" w:rsidRDefault="009F003E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KLASA:110-01/20-01/</w:t>
      </w:r>
      <w:r w:rsidR="002F5A22">
        <w:rPr>
          <w:rFonts w:ascii="Arial" w:hAnsi="Arial" w:cs="Arial"/>
          <w:lang w:val="pl-PL"/>
        </w:rPr>
        <w:t>64</w:t>
      </w:r>
    </w:p>
    <w:p w:rsidR="000D1590" w:rsidRPr="00D0494C" w:rsidRDefault="002F5A22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URBROJ:238/33-108-20-4</w:t>
      </w:r>
    </w:p>
    <w:p w:rsidR="000D1590" w:rsidRPr="00D0494C" w:rsidRDefault="002F5A22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Zaprešiću, 7.9</w:t>
      </w:r>
      <w:r w:rsidR="007357C6">
        <w:rPr>
          <w:rFonts w:ascii="Arial" w:hAnsi="Arial" w:cs="Arial"/>
          <w:lang w:val="pl-PL"/>
        </w:rPr>
        <w:t>.2020</w:t>
      </w:r>
      <w:r w:rsidR="000D1590" w:rsidRPr="00D0494C">
        <w:rPr>
          <w:rFonts w:ascii="Arial" w:hAnsi="Arial" w:cs="Arial"/>
          <w:lang w:val="pl-PL"/>
        </w:rPr>
        <w:t>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  <w:lang w:val="pl-P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stavka 9. Zakona o odgoju i obrazovanju u osnovnoj i srednjoj školi   ( Narodne novine broj 87/08, 86/09, 92/10, 105/10, 90/11, 16/12, 86/12, 94/13, 152/14, 7/17, 68/18</w:t>
      </w:r>
      <w:r w:rsidR="009F003E">
        <w:rPr>
          <w:rFonts w:ascii="Arial" w:hAnsi="Arial" w:cs="Arial"/>
        </w:rPr>
        <w:t>, 98/19</w:t>
      </w:r>
      <w:r w:rsidRPr="00D0494C">
        <w:rPr>
          <w:rFonts w:ascii="Arial" w:hAnsi="Arial" w:cs="Arial"/>
        </w:rPr>
        <w:t>) i članaka 12. i 13. Pravilnika o načinu i postupku zapošljavanja u Srednjoj školi Ban Josip Jelačić na prijedlog ravnatelja</w:t>
      </w:r>
      <w:r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Povjerenstvo za procjenu i vrednovanje kandidata za zapošljavanje donosi: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2F5A22" w:rsidP="000D15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 dana 26</w:t>
      </w:r>
      <w:r w:rsidR="000D1590" w:rsidRPr="00D049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kolovoza</w:t>
      </w:r>
      <w:r w:rsidR="007357C6">
        <w:rPr>
          <w:rFonts w:ascii="Arial" w:hAnsi="Arial" w:cs="Arial"/>
        </w:rPr>
        <w:t xml:space="preserve"> 2020</w:t>
      </w:r>
      <w:r w:rsidR="000D1590" w:rsidRPr="00D0494C">
        <w:rPr>
          <w:rFonts w:ascii="Arial" w:hAnsi="Arial" w:cs="Arial"/>
        </w:rPr>
        <w:t xml:space="preserve">. </w:t>
      </w:r>
      <w:r w:rsidR="000D1590" w:rsidRPr="00D0494C">
        <w:rPr>
          <w:rFonts w:ascii="Arial" w:hAnsi="Arial" w:cs="Arial"/>
          <w:color w:val="000000"/>
        </w:rPr>
        <w:t xml:space="preserve">na mrežnim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0D1590" w:rsidRPr="00D0494C">
        <w:rPr>
          <w:rFonts w:ascii="Arial" w:hAnsi="Arial" w:cs="Arial"/>
          <w:bCs/>
          <w:lang w:eastAsia="hr-HR"/>
        </w:rPr>
        <w:t xml:space="preserve"> stranicama i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 w:rsidRPr="00D0494C">
        <w:rPr>
          <w:rFonts w:ascii="Arial" w:hAnsi="Arial" w:cs="Arial"/>
          <w:bCs/>
          <w:lang w:eastAsia="hr-HR"/>
        </w:rPr>
        <w:t>Srednje škole Ban Josip Jelačić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 w:rsidRPr="00D0494C">
        <w:rPr>
          <w:rFonts w:ascii="Arial" w:hAnsi="Arial" w:cs="Arial"/>
        </w:rPr>
        <w:t>za radno</w:t>
      </w:r>
      <w:r w:rsidR="000D1590" w:rsidRPr="00D0494C">
        <w:rPr>
          <w:rFonts w:ascii="Arial" w:hAnsi="Arial" w:cs="Arial"/>
          <w:color w:val="00B0F0"/>
        </w:rPr>
        <w:t xml:space="preserve"> </w:t>
      </w:r>
      <w:r w:rsidR="000D1590" w:rsidRPr="00D0494C">
        <w:rPr>
          <w:rFonts w:ascii="Arial" w:hAnsi="Arial" w:cs="Arial"/>
        </w:rPr>
        <w:t xml:space="preserve">mjesto </w:t>
      </w:r>
      <w:r>
        <w:rPr>
          <w:rFonts w:ascii="Arial" w:hAnsi="Arial" w:cs="Arial"/>
        </w:rPr>
        <w:t>spremač/</w:t>
      </w:r>
      <w:proofErr w:type="spellStart"/>
      <w:r>
        <w:rPr>
          <w:rFonts w:ascii="Arial" w:hAnsi="Arial" w:cs="Arial"/>
        </w:rPr>
        <w:t>ica</w:t>
      </w:r>
      <w:proofErr w:type="spellEnd"/>
      <w:r w:rsidR="000D1590" w:rsidRPr="00D0494C">
        <w:rPr>
          <w:rFonts w:ascii="Arial" w:hAnsi="Arial" w:cs="Arial"/>
        </w:rPr>
        <w:t xml:space="preserve"> na </w:t>
      </w:r>
      <w:r w:rsidR="009F003E">
        <w:rPr>
          <w:rFonts w:ascii="Arial" w:hAnsi="Arial" w:cs="Arial"/>
        </w:rPr>
        <w:t xml:space="preserve">neodređeno </w:t>
      </w:r>
      <w:r w:rsidR="000D1590" w:rsidRPr="00D0494C">
        <w:rPr>
          <w:rFonts w:ascii="Arial" w:hAnsi="Arial" w:cs="Arial"/>
        </w:rPr>
        <w:t>puno radno vrijeme utvrđuje se sljedeći način procjene odnosno testiranja kandidata: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Srednjoj školi Ban Josip Jelačić, obavit će se usmena procjena i vrednovanje (intervju) kandidata koji ispunjavaju formalne uvjete natječaja za radno mjesto </w:t>
      </w:r>
      <w:r w:rsidR="002F5A22">
        <w:rPr>
          <w:rFonts w:ascii="Arial" w:hAnsi="Arial" w:cs="Arial"/>
        </w:rPr>
        <w:t>spremač/</w:t>
      </w:r>
      <w:proofErr w:type="spellStart"/>
      <w:r w:rsidR="002F5A22">
        <w:rPr>
          <w:rFonts w:ascii="Arial" w:hAnsi="Arial" w:cs="Arial"/>
        </w:rPr>
        <w:t>ica</w:t>
      </w:r>
      <w:proofErr w:type="spellEnd"/>
      <w:r w:rsidRPr="00D0494C">
        <w:rPr>
          <w:rFonts w:ascii="Arial" w:hAnsi="Arial" w:cs="Arial"/>
        </w:rPr>
        <w:t xml:space="preserve"> na </w:t>
      </w:r>
      <w:r w:rsidR="009F003E">
        <w:rPr>
          <w:rFonts w:ascii="Arial" w:hAnsi="Arial" w:cs="Arial"/>
        </w:rPr>
        <w:t xml:space="preserve">neodređeno </w:t>
      </w:r>
      <w:r w:rsidRPr="00D0494C">
        <w:rPr>
          <w:rFonts w:ascii="Arial" w:hAnsi="Arial" w:cs="Arial"/>
        </w:rPr>
        <w:t>puno radno vrijeme.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vještine, interese, motivaciju kandidata za rad u Školi te procjenjuje dodatna znanja, dosadašnje radno iskustvo i postignuća u radu.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Povjerenstvo za procjenu i vrednovanje kandidata</w:t>
      </w:r>
    </w:p>
    <w:p w:rsidR="000D1590" w:rsidRDefault="000D1590" w:rsidP="00204F29">
      <w:pPr>
        <w:spacing w:line="240" w:lineRule="auto"/>
        <w:jc w:val="right"/>
      </w:pPr>
    </w:p>
    <w:p w:rsidR="000D1590" w:rsidRDefault="000D1590" w:rsidP="00777EE4">
      <w:pPr>
        <w:spacing w:line="240" w:lineRule="auto"/>
      </w:pPr>
    </w:p>
    <w:sectPr w:rsidR="000D1590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9030F"/>
    <w:rsid w:val="000B5834"/>
    <w:rsid w:val="000D1590"/>
    <w:rsid w:val="000F75F6"/>
    <w:rsid w:val="00123F01"/>
    <w:rsid w:val="00204F29"/>
    <w:rsid w:val="002F5A22"/>
    <w:rsid w:val="003A06C0"/>
    <w:rsid w:val="003E5A29"/>
    <w:rsid w:val="00412290"/>
    <w:rsid w:val="00414AD5"/>
    <w:rsid w:val="004E1E7D"/>
    <w:rsid w:val="005A6F74"/>
    <w:rsid w:val="005F6550"/>
    <w:rsid w:val="00610B0F"/>
    <w:rsid w:val="0062526F"/>
    <w:rsid w:val="006547B2"/>
    <w:rsid w:val="00690E1A"/>
    <w:rsid w:val="007146B5"/>
    <w:rsid w:val="00721511"/>
    <w:rsid w:val="007357C6"/>
    <w:rsid w:val="00735916"/>
    <w:rsid w:val="00777EE4"/>
    <w:rsid w:val="007C15CA"/>
    <w:rsid w:val="007D7CD6"/>
    <w:rsid w:val="00811E3B"/>
    <w:rsid w:val="00822D01"/>
    <w:rsid w:val="0083093B"/>
    <w:rsid w:val="00882F5C"/>
    <w:rsid w:val="008A01A8"/>
    <w:rsid w:val="008B05D5"/>
    <w:rsid w:val="00910C4A"/>
    <w:rsid w:val="0099046F"/>
    <w:rsid w:val="009F003E"/>
    <w:rsid w:val="00A54F33"/>
    <w:rsid w:val="00AE50E7"/>
    <w:rsid w:val="00AF1340"/>
    <w:rsid w:val="00B06D2F"/>
    <w:rsid w:val="00B251F1"/>
    <w:rsid w:val="00B26783"/>
    <w:rsid w:val="00B35403"/>
    <w:rsid w:val="00B61BEE"/>
    <w:rsid w:val="00B95A96"/>
    <w:rsid w:val="00C93FFE"/>
    <w:rsid w:val="00D0494C"/>
    <w:rsid w:val="00D87F82"/>
    <w:rsid w:val="00DC4D46"/>
    <w:rsid w:val="00F03848"/>
    <w:rsid w:val="00F56314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6</cp:revision>
  <dcterms:created xsi:type="dcterms:W3CDTF">2020-03-16T12:13:00Z</dcterms:created>
  <dcterms:modified xsi:type="dcterms:W3CDTF">2020-09-08T10:34:00Z</dcterms:modified>
</cp:coreProperties>
</file>